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484F1B">
        <w:rPr>
          <w:rFonts w:ascii="Lucida Calligraphy" w:hAnsi="Lucida Calligraphy" w:cs="Arial"/>
          <w:sz w:val="48"/>
          <w:szCs w:val="48"/>
        </w:rPr>
        <w:t>3</w:t>
      </w:r>
      <w:r>
        <w:rPr>
          <w:rFonts w:ascii="Lucida Calligraphy" w:hAnsi="Lucida Calligraphy" w:cs="Arial"/>
          <w:sz w:val="48"/>
          <w:szCs w:val="48"/>
        </w:rPr>
        <w:t xml:space="preserve">, </w:t>
      </w:r>
      <w:r w:rsidR="00484F1B">
        <w:rPr>
          <w:rFonts w:ascii="Lucida Calligraphy" w:hAnsi="Lucida Calligraphy" w:cs="Arial"/>
          <w:sz w:val="48"/>
          <w:szCs w:val="48"/>
        </w:rPr>
        <w:t>JUNIO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D85011" w:rsidRDefault="00D85011" w:rsidP="001764E1">
      <w:pPr>
        <w:pStyle w:val="Ttulo"/>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734B4F" w:rsidP="001764E1">
      <w:pPr>
        <w:pStyle w:val="Sinespaciado"/>
        <w:spacing w:line="360" w:lineRule="auto"/>
        <w:jc w:val="center"/>
        <w:rPr>
          <w:rFonts w:ascii="Arial" w:hAnsi="Arial" w:cs="Arial"/>
          <w:sz w:val="24"/>
          <w:szCs w:val="24"/>
        </w:rPr>
      </w:pPr>
      <w:r>
        <w:rPr>
          <w:rFonts w:ascii="Arial" w:hAnsi="Arial" w:cs="Arial"/>
          <w:sz w:val="24"/>
          <w:szCs w:val="24"/>
        </w:rPr>
        <w:t>C. JULIO CÉSAR CANTÚ GONZÁLEZ</w:t>
      </w:r>
    </w:p>
    <w:p w:rsidR="001764E1" w:rsidRPr="002D5105" w:rsidRDefault="00734B4F" w:rsidP="001764E1">
      <w:pPr>
        <w:pStyle w:val="Sinespaciado"/>
        <w:spacing w:line="360" w:lineRule="auto"/>
        <w:jc w:val="center"/>
        <w:rPr>
          <w:rFonts w:ascii="Arial" w:hAnsi="Arial" w:cs="Arial"/>
          <w:sz w:val="24"/>
          <w:szCs w:val="24"/>
        </w:rPr>
      </w:pPr>
      <w:r>
        <w:rPr>
          <w:rFonts w:ascii="Arial" w:hAnsi="Arial" w:cs="Arial"/>
          <w:sz w:val="24"/>
          <w:szCs w:val="24"/>
        </w:rPr>
        <w:t xml:space="preserve">Contralor encargado del Despacho del </w:t>
      </w:r>
      <w:r w:rsidR="001764E1"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280E2E" w:rsidRPr="00280E2E">
        <w:rPr>
          <w:rFonts w:ascii="Arial" w:eastAsia="Arial" w:hAnsi="Arial" w:cs="Arial"/>
          <w:sz w:val="24"/>
        </w:rPr>
        <w:t>VÍCTOR CÉSAR GARCÍA CABALLERO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r w:rsidR="00D82D04" w:rsidRPr="00075420">
        <w:rPr>
          <w:rFonts w:ascii="Arial" w:hAnsi="Arial" w:cs="Arial"/>
          <w:b/>
          <w:sz w:val="24"/>
          <w:szCs w:val="28"/>
        </w:rPr>
        <w:t>PAG</w:t>
      </w:r>
      <w:r w:rsidR="00D82D04" w:rsidRPr="007138B5">
        <w:rPr>
          <w:rFonts w:ascii="Arial" w:hAnsi="Arial" w:cs="Arial"/>
          <w:sz w:val="24"/>
          <w:szCs w:val="28"/>
        </w:rPr>
        <w:t>.</w:t>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38457E">
        <w:rPr>
          <w:rFonts w:ascii="Arial" w:hAnsi="Arial" w:cs="Arial"/>
          <w:szCs w:val="24"/>
        </w:rPr>
        <w:t>SE</w:t>
      </w:r>
      <w:r w:rsidR="00124296">
        <w:rPr>
          <w:rFonts w:ascii="Arial" w:hAnsi="Arial" w:cs="Arial"/>
          <w:szCs w:val="24"/>
        </w:rPr>
        <w:t>PTUA</w:t>
      </w:r>
      <w:r w:rsidR="00310E90">
        <w:rPr>
          <w:rFonts w:ascii="Arial" w:hAnsi="Arial" w:cs="Arial"/>
          <w:szCs w:val="24"/>
        </w:rPr>
        <w:t>GÉSIMA</w:t>
      </w:r>
      <w:r w:rsidR="00397EF8">
        <w:rPr>
          <w:rFonts w:ascii="Arial" w:hAnsi="Arial" w:cs="Arial"/>
          <w:szCs w:val="24"/>
        </w:rPr>
        <w:t xml:space="preserve"> </w:t>
      </w:r>
      <w:r w:rsidR="00484F1B">
        <w:rPr>
          <w:rFonts w:ascii="Arial" w:hAnsi="Arial" w:cs="Arial"/>
          <w:szCs w:val="24"/>
        </w:rPr>
        <w:t>NOVENA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640BF4">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484F1B">
        <w:rPr>
          <w:rFonts w:ascii="Arial" w:hAnsi="Arial" w:cs="Arial"/>
          <w:szCs w:val="24"/>
        </w:rPr>
        <w:t>1</w:t>
      </w:r>
      <w:r w:rsidR="00B1587C">
        <w:rPr>
          <w:rFonts w:ascii="Arial" w:hAnsi="Arial" w:cs="Arial"/>
          <w:szCs w:val="24"/>
        </w:rPr>
        <w:t>2</w:t>
      </w:r>
      <w:r>
        <w:rPr>
          <w:rFonts w:ascii="Arial" w:hAnsi="Arial" w:cs="Arial"/>
          <w:szCs w:val="24"/>
        </w:rPr>
        <w:t xml:space="preserve"> DE </w:t>
      </w:r>
      <w:r w:rsidR="00484F1B">
        <w:rPr>
          <w:rFonts w:ascii="Arial" w:hAnsi="Arial" w:cs="Arial"/>
          <w:szCs w:val="24"/>
        </w:rPr>
        <w:t>JUNIO</w:t>
      </w:r>
      <w:r w:rsidR="00640BF4">
        <w:rPr>
          <w:rFonts w:ascii="Arial" w:hAnsi="Arial" w:cs="Arial"/>
          <w:szCs w:val="24"/>
        </w:rPr>
        <w:t>.</w:t>
      </w:r>
      <w:r w:rsidR="00677493">
        <w:rPr>
          <w:rFonts w:ascii="Arial" w:hAnsi="Arial" w:cs="Arial"/>
          <w:szCs w:val="24"/>
        </w:rPr>
        <w:tab/>
      </w:r>
      <w:r w:rsidR="00B0271E">
        <w:rPr>
          <w:rFonts w:ascii="Arial" w:hAnsi="Arial" w:cs="Arial"/>
          <w:szCs w:val="24"/>
        </w:rPr>
        <w:t>4</w:t>
      </w:r>
      <w:r w:rsidR="00F25353">
        <w:rPr>
          <w:rFonts w:ascii="Arial" w:hAnsi="Arial" w:cs="Arial"/>
          <w:szCs w:val="24"/>
        </w:rPr>
        <w:t>-</w:t>
      </w:r>
      <w:r w:rsidR="00155F12">
        <w:rPr>
          <w:rFonts w:ascii="Arial" w:hAnsi="Arial" w:cs="Arial"/>
          <w:szCs w:val="24"/>
        </w:rPr>
        <w:t>6</w:t>
      </w:r>
    </w:p>
    <w:p w:rsidR="00B1587C" w:rsidRDefault="00B1587C" w:rsidP="00640BF4">
      <w:pPr>
        <w:pStyle w:val="Sinespaciado"/>
        <w:tabs>
          <w:tab w:val="left" w:pos="7797"/>
        </w:tabs>
        <w:ind w:firstLine="708"/>
        <w:rPr>
          <w:rFonts w:ascii="Arial" w:hAnsi="Arial" w:cs="Arial"/>
          <w:szCs w:val="24"/>
        </w:rPr>
      </w:pPr>
    </w:p>
    <w:p w:rsidR="00640BF4" w:rsidRDefault="00640BF4" w:rsidP="00640BF4">
      <w:pPr>
        <w:pStyle w:val="Sinespaciado"/>
        <w:tabs>
          <w:tab w:val="left" w:pos="7797"/>
        </w:tabs>
        <w:ind w:firstLine="708"/>
        <w:rPr>
          <w:rFonts w:ascii="Arial" w:hAnsi="Arial" w:cs="Arial"/>
          <w:szCs w:val="24"/>
        </w:rPr>
      </w:pPr>
    </w:p>
    <w:p w:rsidR="00B1587C" w:rsidRDefault="00B1587C" w:rsidP="00B1587C">
      <w:pPr>
        <w:pStyle w:val="Default"/>
        <w:tabs>
          <w:tab w:val="left" w:pos="7797"/>
        </w:tabs>
        <w:jc w:val="both"/>
      </w:pPr>
    </w:p>
    <w:p w:rsidR="00B1587C" w:rsidRDefault="00621853" w:rsidP="00B1587C">
      <w:pPr>
        <w:pStyle w:val="Default"/>
        <w:tabs>
          <w:tab w:val="left" w:pos="7797"/>
        </w:tabs>
        <w:ind w:right="1700"/>
        <w:jc w:val="both"/>
      </w:pPr>
      <w:r>
        <w:rPr>
          <w:rFonts w:eastAsia="Arial"/>
          <w:b/>
        </w:rPr>
        <w:t>DICTAMEN DE LA COMISIÓN DE GOBERNACIÓN, REGLAMENTACIÓN Y MEJORA REGULATORIA RELATIVO AL INICIO DE CONSULTA PÚBLICA PARA LA REFORMA POR MODIFICACIÓN, ADICIÓN Y/O DEROGACIÓN DEL REGLAMENTO DE ENTREGA-RECEPCIÓN PARA EL GOBIERNO MUNICIPAL DE JUAREZ, N.L. Y DEL REGLAMENTO PARA EL EXPENDIO Y CONSUMO DE BEBIDAS ALCOHÓLICAS DEL MUNICIPIO DE JUÁREZ, NUEVO LEÓN.</w:t>
      </w:r>
      <w:r w:rsidR="00677493">
        <w:tab/>
      </w:r>
      <w:r w:rsidR="00155F12">
        <w:t>6-9</w:t>
      </w:r>
    </w:p>
    <w:p w:rsidR="00260E81" w:rsidRDefault="00260E81" w:rsidP="00B1587C">
      <w:pPr>
        <w:pStyle w:val="Default"/>
        <w:tabs>
          <w:tab w:val="left" w:pos="7797"/>
        </w:tabs>
        <w:ind w:right="1700"/>
        <w:jc w:val="both"/>
      </w:pPr>
    </w:p>
    <w:p w:rsidR="002B4FC3" w:rsidRDefault="002B4FC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621853" w:rsidRDefault="0062185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2B4FC3" w:rsidRDefault="002B4FC3" w:rsidP="00546298">
      <w:pPr>
        <w:jc w:val="both"/>
        <w:rPr>
          <w:rFonts w:ascii="Arial" w:hAnsi="Arial" w:cs="Arial"/>
          <w:b/>
          <w:i/>
          <w:sz w:val="18"/>
          <w:szCs w:val="24"/>
        </w:rPr>
      </w:pPr>
    </w:p>
    <w:p w:rsidR="009C1C44" w:rsidRPr="00720684" w:rsidRDefault="00FC4FA9" w:rsidP="00546298">
      <w:pPr>
        <w:jc w:val="both"/>
        <w:rPr>
          <w:rFonts w:ascii="Arial" w:hAnsi="Arial" w:cs="Arial"/>
          <w:b/>
          <w:i/>
          <w:sz w:val="20"/>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lastRenderedPageBreak/>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621853" w:rsidP="00881F30">
      <w:pPr>
        <w:pStyle w:val="Sinespaciado"/>
        <w:ind w:left="4950" w:hanging="4950"/>
        <w:jc w:val="center"/>
        <w:rPr>
          <w:rFonts w:ascii="Arial" w:hAnsi="Arial" w:cs="Arial"/>
          <w:b/>
          <w:sz w:val="24"/>
          <w:szCs w:val="24"/>
        </w:rPr>
      </w:pPr>
      <w:r>
        <w:rPr>
          <w:rFonts w:ascii="Arial" w:hAnsi="Arial" w:cs="Arial"/>
          <w:b/>
          <w:sz w:val="24"/>
          <w:szCs w:val="24"/>
        </w:rPr>
        <w:t>1</w:t>
      </w:r>
      <w:r w:rsidR="00783AF9">
        <w:rPr>
          <w:rFonts w:ascii="Arial" w:hAnsi="Arial" w:cs="Arial"/>
          <w:b/>
          <w:sz w:val="24"/>
          <w:szCs w:val="24"/>
        </w:rPr>
        <w:t>2</w:t>
      </w:r>
      <w:r w:rsidR="00881F30">
        <w:rPr>
          <w:rFonts w:ascii="Arial" w:hAnsi="Arial" w:cs="Arial"/>
          <w:b/>
          <w:sz w:val="24"/>
          <w:szCs w:val="24"/>
        </w:rPr>
        <w:t xml:space="preserve"> DE </w:t>
      </w:r>
      <w:r>
        <w:rPr>
          <w:rFonts w:ascii="Arial" w:hAnsi="Arial" w:cs="Arial"/>
          <w:b/>
          <w:sz w:val="24"/>
          <w:szCs w:val="24"/>
        </w:rPr>
        <w:t>JUNIO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94168E">
        <w:rPr>
          <w:rFonts w:ascii="Arial" w:hAnsi="Arial" w:cs="Arial"/>
          <w:b/>
          <w:sz w:val="24"/>
          <w:szCs w:val="24"/>
        </w:rPr>
        <w:t>7</w:t>
      </w:r>
      <w:r w:rsidR="00621853">
        <w:rPr>
          <w:rFonts w:ascii="Arial" w:hAnsi="Arial" w:cs="Arial"/>
          <w:b/>
          <w:sz w:val="24"/>
          <w:szCs w:val="24"/>
        </w:rPr>
        <w:t>9</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621853">
        <w:rPr>
          <w:rFonts w:ascii="Arial" w:eastAsia="Arial" w:hAnsi="Arial" w:cs="Arial"/>
          <w:b/>
          <w:sz w:val="24"/>
        </w:rPr>
        <w:t>CON CATORCE VOTOS A FAVOR, SE APRUEBA Y AUTORIZA POR UNANIMIDAD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783AF9">
        <w:rPr>
          <w:rFonts w:ascii="Arial" w:eastAsia="Arial" w:hAnsi="Arial" w:cs="Arial"/>
          <w:b/>
          <w:sz w:val="24"/>
        </w:rPr>
        <w:t>CON CATORCE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783AF9">
        <w:rPr>
          <w:rFonts w:ascii="Arial" w:eastAsia="Arial" w:hAnsi="Arial" w:cs="Arial"/>
          <w:b/>
          <w:sz w:val="24"/>
        </w:rPr>
        <w:t>CON CATORCE VOTOS A FAVOR, SE APRUEBA Y AUTORIZA POR UNANIMIDAD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B4394E">
        <w:rPr>
          <w:rFonts w:ascii="Arial" w:eastAsia="Arial" w:hAnsi="Arial" w:cs="Arial"/>
          <w:b/>
          <w:sz w:val="24"/>
        </w:rPr>
        <w:t>CON CATORCE VOTOS A FAVOR, Y POR UNANIMIDAD DE VOTOS DE LOS EDILES PRESENTES, SE APRUEBA Y AUTORIZA LA DISPENSA DE LA LECTURA COMPLETA DE LOS DICTÁMENES Y PUNTOS DE ACUERDO A TRATAR EN LA PRESENTE SESIÓN DE CABILDO.</w:t>
      </w:r>
    </w:p>
    <w:p w:rsidR="00B4394E" w:rsidRDefault="004E5BF3" w:rsidP="00B4394E">
      <w:pPr>
        <w:spacing w:line="240" w:lineRule="auto"/>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B4394E">
        <w:rPr>
          <w:rFonts w:ascii="Arial" w:eastAsia="Arial" w:hAnsi="Arial" w:cs="Arial"/>
          <w:b/>
          <w:sz w:val="24"/>
        </w:rPr>
        <w:t xml:space="preserve">CON CATORCE VOTOS A FAVOR, Y POR UNANIMIDAD DE VOTOS DE LOS EDILES PRESENTES, CON FUNDAMENTO EN LO ESTABLECIDO EN EL ARTÍCULO 115 DE LA CONSTITUCIÓN POLÍTICA DE LOS ESTADOS UNIDOS MEXICANOS, ARTÍCULOS 118 Y 130 DE LA CONSTITUCIÓN POLÍTICA DEL ESTADO LIBRE Y SOBERANO DE NUEVO LEÓN, EL AYUNTAMIENTO DE JUÁREZ, NUEVO LEÓN APRUEBA Y AUTORIZA </w:t>
      </w:r>
      <w:r w:rsidR="00B4394E">
        <w:rPr>
          <w:rFonts w:ascii="Arial" w:eastAsia="Arial" w:hAnsi="Arial" w:cs="Arial"/>
          <w:b/>
          <w:color w:val="000000"/>
          <w:sz w:val="24"/>
        </w:rPr>
        <w:t xml:space="preserve">DICTAMEN DE LA COMISIÓN DE GOBERNACIÓN, REGLAMENTACIÓN Y MEJORA REGULATORIA RELATIVO </w:t>
      </w:r>
      <w:r w:rsidR="00B4394E">
        <w:rPr>
          <w:rFonts w:ascii="Arial" w:eastAsia="Arial" w:hAnsi="Arial" w:cs="Arial"/>
          <w:b/>
          <w:sz w:val="24"/>
        </w:rPr>
        <w:t>AL INICIO DE CONSULTA PÚBLICA PARA LA REFORMA POR MODIFICACIÓN, ADICIÓN Y/O DEROGACIÓN DEL REGLAMENTO DE ENTREGA-RECEPCIÓN PARA EL GOBIERNO MUNICIPAL DE JUAREZ, N.L. Y DEL REGLAMENTO PARA EL EXPENDIO Y CONSUMO DE BEBIDAS ALCOHÓLICAS DEL MUNICIPIO DE JUÁREZ, NUEVO LEÓN:</w:t>
      </w:r>
    </w:p>
    <w:p w:rsidR="00B4394E" w:rsidRDefault="00B4394E" w:rsidP="00B4394E">
      <w:pPr>
        <w:spacing w:after="0" w:line="240" w:lineRule="auto"/>
        <w:jc w:val="both"/>
        <w:rPr>
          <w:rFonts w:ascii="Arial" w:eastAsia="Arial" w:hAnsi="Arial" w:cs="Arial"/>
          <w:sz w:val="24"/>
        </w:rPr>
      </w:pPr>
      <w:r>
        <w:rPr>
          <w:rFonts w:ascii="Arial" w:eastAsia="Arial" w:hAnsi="Arial" w:cs="Arial"/>
          <w:b/>
          <w:sz w:val="24"/>
        </w:rPr>
        <w:t xml:space="preserve">ÚNICO: </w:t>
      </w:r>
      <w:r>
        <w:rPr>
          <w:rFonts w:ascii="Arial" w:eastAsia="Arial" w:hAnsi="Arial" w:cs="Arial"/>
          <w:sz w:val="24"/>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w:t>
      </w:r>
      <w:r>
        <w:rPr>
          <w:rFonts w:ascii="Arial" w:eastAsia="Arial" w:hAnsi="Arial" w:cs="Arial"/>
          <w:sz w:val="24"/>
        </w:rPr>
        <w:lastRenderedPageBreak/>
        <w:t>en los diversos 73, 74, 76 y demás relativos del Reglamento Interior del Ayuntamiento de Juárez, Nuevo León, aprueba y autoriza la emisión de la siguiente Convocatoria Pública, por la cual se invita a la ciudadanía a participar, manifestando su parecer respecto a la reforma por modificación, adición y/o derogación de los siguientes:</w:t>
      </w:r>
    </w:p>
    <w:p w:rsidR="00B4394E" w:rsidRDefault="00B4394E" w:rsidP="00B4394E">
      <w:pPr>
        <w:spacing w:after="0" w:line="240" w:lineRule="auto"/>
        <w:jc w:val="both"/>
        <w:rPr>
          <w:rFonts w:ascii="Arial" w:eastAsia="Arial" w:hAnsi="Arial" w:cs="Arial"/>
          <w:sz w:val="24"/>
        </w:rPr>
      </w:pPr>
    </w:p>
    <w:p w:rsidR="00B4394E" w:rsidRDefault="00B4394E" w:rsidP="00B4394E">
      <w:pPr>
        <w:numPr>
          <w:ilvl w:val="0"/>
          <w:numId w:val="17"/>
        </w:numPr>
        <w:spacing w:after="0" w:line="240" w:lineRule="auto"/>
        <w:ind w:left="720" w:hanging="360"/>
        <w:jc w:val="both"/>
        <w:rPr>
          <w:rFonts w:ascii="Arial" w:eastAsia="Arial" w:hAnsi="Arial" w:cs="Arial"/>
          <w:sz w:val="24"/>
        </w:rPr>
      </w:pPr>
      <w:r>
        <w:rPr>
          <w:rFonts w:ascii="Arial" w:eastAsia="Arial" w:hAnsi="Arial" w:cs="Arial"/>
          <w:b/>
          <w:sz w:val="24"/>
        </w:rPr>
        <w:t>REGLAMENTO DE ENTREGA-RECEPCIÓN PARA EL GOBIERNO MUNICIPAL DE JUAREZ, N.L.;</w:t>
      </w:r>
    </w:p>
    <w:p w:rsidR="00B4394E" w:rsidRDefault="00B4394E" w:rsidP="00B4394E">
      <w:pPr>
        <w:numPr>
          <w:ilvl w:val="0"/>
          <w:numId w:val="17"/>
        </w:numPr>
        <w:spacing w:after="0" w:line="240" w:lineRule="auto"/>
        <w:ind w:left="720" w:hanging="360"/>
        <w:jc w:val="both"/>
        <w:rPr>
          <w:rFonts w:ascii="Arial" w:eastAsia="Arial" w:hAnsi="Arial" w:cs="Arial"/>
          <w:sz w:val="24"/>
        </w:rPr>
      </w:pPr>
      <w:r>
        <w:rPr>
          <w:rFonts w:ascii="Arial" w:eastAsia="Arial" w:hAnsi="Arial" w:cs="Arial"/>
          <w:b/>
          <w:sz w:val="24"/>
        </w:rPr>
        <w:t>REGLAMENTO PARA EL EXPENDIO Y CONSUMO DE BEBIDAS ALCOHÓLICAS DEL MUNICIPIO DE JUÁREZ, NUEVO LEÓN</w:t>
      </w:r>
    </w:p>
    <w:p w:rsidR="00B4394E" w:rsidRDefault="00B4394E" w:rsidP="00B4394E">
      <w:pPr>
        <w:spacing w:after="0" w:line="240" w:lineRule="auto"/>
        <w:jc w:val="both"/>
        <w:rPr>
          <w:rFonts w:ascii="Arial" w:eastAsia="Arial" w:hAnsi="Arial" w:cs="Arial"/>
          <w:sz w:val="24"/>
        </w:rPr>
      </w:pPr>
      <w:r>
        <w:rPr>
          <w:rFonts w:ascii="Arial" w:eastAsia="Arial" w:hAnsi="Arial" w:cs="Arial"/>
          <w:sz w:val="24"/>
        </w:rPr>
        <w:br/>
        <w:t>En los siguientes términos:</w:t>
      </w:r>
    </w:p>
    <w:p w:rsidR="00B4394E" w:rsidRDefault="00B4394E" w:rsidP="00B4394E">
      <w:pPr>
        <w:spacing w:after="0" w:line="240" w:lineRule="auto"/>
        <w:jc w:val="both"/>
        <w:rPr>
          <w:rFonts w:ascii="Arial" w:eastAsia="Arial" w:hAnsi="Arial" w:cs="Arial"/>
          <w:sz w:val="24"/>
        </w:rPr>
      </w:pPr>
    </w:p>
    <w:p w:rsidR="00B4394E" w:rsidRDefault="00B4394E" w:rsidP="00B4394E">
      <w:pPr>
        <w:spacing w:after="0" w:line="240" w:lineRule="auto"/>
        <w:jc w:val="center"/>
        <w:rPr>
          <w:rFonts w:ascii="Arial" w:eastAsia="Arial" w:hAnsi="Arial" w:cs="Arial"/>
          <w:b/>
          <w:sz w:val="24"/>
          <w:u w:val="single"/>
        </w:rPr>
      </w:pPr>
      <w:r>
        <w:rPr>
          <w:rFonts w:ascii="Arial" w:eastAsia="Arial" w:hAnsi="Arial" w:cs="Arial"/>
          <w:b/>
          <w:sz w:val="24"/>
          <w:u w:val="single"/>
        </w:rPr>
        <w:t xml:space="preserve">CONVOCATORIA PÚBLICA </w:t>
      </w:r>
    </w:p>
    <w:p w:rsidR="00B4394E" w:rsidRDefault="00B4394E" w:rsidP="00B4394E">
      <w:pPr>
        <w:spacing w:after="0" w:line="240" w:lineRule="auto"/>
        <w:jc w:val="center"/>
        <w:rPr>
          <w:rFonts w:ascii="Arial" w:eastAsia="Arial" w:hAnsi="Arial" w:cs="Arial"/>
          <w:b/>
          <w:sz w:val="24"/>
          <w:u w:val="single"/>
        </w:rPr>
      </w:pPr>
      <w:r>
        <w:rPr>
          <w:rFonts w:ascii="Arial" w:eastAsia="Arial" w:hAnsi="Arial" w:cs="Arial"/>
          <w:b/>
          <w:sz w:val="24"/>
          <w:u w:val="single"/>
        </w:rPr>
        <w:t>A TODOS LOS HABITANTES DEL MUNICIPIO</w:t>
      </w:r>
    </w:p>
    <w:p w:rsidR="00B4394E" w:rsidRDefault="00B4394E" w:rsidP="00B4394E">
      <w:pPr>
        <w:spacing w:after="0" w:line="240" w:lineRule="auto"/>
        <w:jc w:val="center"/>
        <w:rPr>
          <w:rFonts w:ascii="Arial" w:eastAsia="Arial" w:hAnsi="Arial" w:cs="Arial"/>
          <w:b/>
          <w:sz w:val="24"/>
          <w:u w:val="single"/>
        </w:rPr>
      </w:pPr>
      <w:r>
        <w:rPr>
          <w:rFonts w:ascii="Arial" w:eastAsia="Arial" w:hAnsi="Arial" w:cs="Arial"/>
          <w:b/>
          <w:sz w:val="24"/>
          <w:u w:val="single"/>
        </w:rPr>
        <w:t>DE JUÁREZ, NUEVO LEÓN.</w:t>
      </w:r>
    </w:p>
    <w:p w:rsidR="00B4394E" w:rsidRDefault="00B4394E" w:rsidP="00B4394E">
      <w:pPr>
        <w:spacing w:after="0" w:line="240" w:lineRule="auto"/>
        <w:jc w:val="both"/>
        <w:rPr>
          <w:rFonts w:ascii="Arial" w:eastAsia="Arial" w:hAnsi="Arial" w:cs="Arial"/>
          <w:sz w:val="24"/>
        </w:rPr>
      </w:pPr>
    </w:p>
    <w:p w:rsidR="00B4394E" w:rsidRDefault="00B4394E" w:rsidP="00B4394E">
      <w:pPr>
        <w:spacing w:after="0" w:line="240" w:lineRule="auto"/>
        <w:jc w:val="both"/>
        <w:rPr>
          <w:rFonts w:ascii="Arial" w:eastAsia="Arial" w:hAnsi="Arial" w:cs="Arial"/>
          <w:sz w:val="24"/>
        </w:rPr>
      </w:pPr>
      <w:r>
        <w:rPr>
          <w:rFonts w:ascii="Arial" w:eastAsia="Arial" w:hAnsi="Arial" w:cs="Arial"/>
          <w:sz w:val="24"/>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reformar por modificación, adición y/o derogación los siguientes:</w:t>
      </w:r>
    </w:p>
    <w:p w:rsidR="00B4394E" w:rsidRDefault="00B4394E" w:rsidP="00B4394E">
      <w:pPr>
        <w:spacing w:after="0" w:line="240" w:lineRule="auto"/>
        <w:jc w:val="both"/>
        <w:rPr>
          <w:rFonts w:ascii="Arial" w:eastAsia="Arial" w:hAnsi="Arial" w:cs="Arial"/>
          <w:sz w:val="24"/>
        </w:rPr>
      </w:pPr>
    </w:p>
    <w:p w:rsidR="00B4394E" w:rsidRDefault="00B4394E" w:rsidP="00B4394E">
      <w:pPr>
        <w:numPr>
          <w:ilvl w:val="0"/>
          <w:numId w:val="18"/>
        </w:numPr>
        <w:spacing w:after="0" w:line="240" w:lineRule="auto"/>
        <w:ind w:left="720" w:hanging="360"/>
        <w:jc w:val="both"/>
        <w:rPr>
          <w:rFonts w:ascii="Arial" w:eastAsia="Arial" w:hAnsi="Arial" w:cs="Arial"/>
          <w:sz w:val="24"/>
        </w:rPr>
      </w:pPr>
      <w:r>
        <w:rPr>
          <w:rFonts w:ascii="Arial" w:eastAsia="Arial" w:hAnsi="Arial" w:cs="Arial"/>
          <w:b/>
          <w:sz w:val="24"/>
        </w:rPr>
        <w:t>REGLAMENTO DE ENTREGA-RECEPCIÓN PARA EL GOBIERNO MUNICIPAL DE JUAREZ, N.L.;</w:t>
      </w:r>
    </w:p>
    <w:p w:rsidR="00B4394E" w:rsidRDefault="00B4394E" w:rsidP="00B4394E">
      <w:pPr>
        <w:numPr>
          <w:ilvl w:val="0"/>
          <w:numId w:val="18"/>
        </w:numPr>
        <w:spacing w:after="0" w:line="240" w:lineRule="auto"/>
        <w:ind w:left="720" w:hanging="360"/>
        <w:jc w:val="both"/>
        <w:rPr>
          <w:rFonts w:ascii="Arial" w:eastAsia="Arial" w:hAnsi="Arial" w:cs="Arial"/>
          <w:b/>
          <w:sz w:val="24"/>
        </w:rPr>
      </w:pPr>
      <w:r>
        <w:rPr>
          <w:rFonts w:ascii="Arial" w:eastAsia="Arial" w:hAnsi="Arial" w:cs="Arial"/>
          <w:b/>
          <w:sz w:val="24"/>
        </w:rPr>
        <w:t>REGLAMENTO PARA EL EXPENDIO Y CONSUMO DE BEBIDAS ALCOHÓLICAS DEL MUNICIPIO DE JUÁREZ, NUEVO LEÓN</w:t>
      </w:r>
    </w:p>
    <w:p w:rsidR="00B4394E" w:rsidRDefault="00B4394E" w:rsidP="00B4394E">
      <w:pPr>
        <w:spacing w:after="0" w:line="240" w:lineRule="auto"/>
        <w:jc w:val="both"/>
        <w:rPr>
          <w:rFonts w:ascii="Arial" w:eastAsia="Arial" w:hAnsi="Arial" w:cs="Arial"/>
          <w:b/>
          <w:sz w:val="24"/>
        </w:rPr>
      </w:pPr>
    </w:p>
    <w:p w:rsidR="00B4394E" w:rsidRDefault="00B4394E" w:rsidP="00B4394E">
      <w:pPr>
        <w:spacing w:after="0" w:line="240" w:lineRule="auto"/>
        <w:jc w:val="both"/>
        <w:rPr>
          <w:rFonts w:ascii="Arial" w:eastAsia="Arial" w:hAnsi="Arial" w:cs="Arial"/>
          <w:sz w:val="24"/>
        </w:rPr>
      </w:pPr>
      <w:r>
        <w:rPr>
          <w:rFonts w:ascii="Arial" w:eastAsia="Arial" w:hAnsi="Arial" w:cs="Arial"/>
          <w:sz w:val="24"/>
        </w:rPr>
        <w:t xml:space="preserve">Conforme a las siguientes bases: </w:t>
      </w:r>
    </w:p>
    <w:p w:rsidR="00B4394E" w:rsidRDefault="00B4394E" w:rsidP="00B4394E">
      <w:pPr>
        <w:tabs>
          <w:tab w:val="left" w:pos="180"/>
        </w:tabs>
        <w:spacing w:after="0" w:line="240" w:lineRule="auto"/>
        <w:rPr>
          <w:rFonts w:ascii="Arial" w:eastAsia="Arial" w:hAnsi="Arial" w:cs="Arial"/>
          <w:sz w:val="24"/>
        </w:rPr>
      </w:pPr>
    </w:p>
    <w:p w:rsidR="00B4394E" w:rsidRDefault="00B4394E" w:rsidP="00B4394E">
      <w:pPr>
        <w:tabs>
          <w:tab w:val="left" w:pos="180"/>
        </w:tabs>
        <w:spacing w:after="0" w:line="240" w:lineRule="auto"/>
        <w:jc w:val="both"/>
        <w:rPr>
          <w:rFonts w:ascii="Arial" w:eastAsia="Arial" w:hAnsi="Arial" w:cs="Arial"/>
          <w:sz w:val="24"/>
        </w:rPr>
      </w:pPr>
      <w:r>
        <w:rPr>
          <w:rFonts w:ascii="Arial" w:eastAsia="Arial" w:hAnsi="Arial" w:cs="Arial"/>
          <w:b/>
          <w:sz w:val="24"/>
        </w:rPr>
        <w:t xml:space="preserve">PRIMERA: </w:t>
      </w:r>
      <w:r>
        <w:rPr>
          <w:rFonts w:ascii="Arial" w:eastAsia="Arial" w:hAnsi="Arial" w:cs="Arial"/>
          <w:sz w:val="24"/>
        </w:rPr>
        <w:t xml:space="preserve">Las iniciativas para las reformas de los mencionados reglamentos,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9">
        <w:r>
          <w:rPr>
            <w:rFonts w:ascii="Arial" w:eastAsia="Arial" w:hAnsi="Arial" w:cs="Arial"/>
            <w:color w:val="0000FF"/>
            <w:sz w:val="24"/>
            <w:u w:val="single"/>
          </w:rPr>
          <w:t>www.juarez-nl.gob.mx</w:t>
        </w:r>
      </w:hyperlink>
      <w:r>
        <w:rPr>
          <w:rFonts w:ascii="Arial" w:eastAsia="Arial" w:hAnsi="Arial" w:cs="Arial"/>
          <w:color w:val="0000FF"/>
          <w:sz w:val="24"/>
          <w:u w:val="single"/>
        </w:rPr>
        <w:t>.</w:t>
      </w:r>
      <w:r>
        <w:rPr>
          <w:rFonts w:ascii="Arial" w:eastAsia="Arial" w:hAnsi="Arial" w:cs="Arial"/>
          <w:sz w:val="24"/>
        </w:rPr>
        <w:t xml:space="preserve"> Todas las propuestas </w:t>
      </w:r>
      <w:r>
        <w:rPr>
          <w:rFonts w:ascii="Arial" w:eastAsia="Arial" w:hAnsi="Arial" w:cs="Arial"/>
          <w:sz w:val="24"/>
        </w:rPr>
        <w:lastRenderedPageBreak/>
        <w:t>deberán contener nombre, domicilio, teléfono, ser por escrito y la firma de quien propone.</w:t>
      </w:r>
    </w:p>
    <w:p w:rsidR="00B4394E" w:rsidRDefault="00B4394E" w:rsidP="00B4394E">
      <w:pPr>
        <w:tabs>
          <w:tab w:val="left" w:pos="180"/>
        </w:tabs>
        <w:spacing w:after="0" w:line="240" w:lineRule="auto"/>
        <w:jc w:val="both"/>
        <w:rPr>
          <w:rFonts w:ascii="Arial" w:eastAsia="Arial" w:hAnsi="Arial" w:cs="Arial"/>
          <w:sz w:val="24"/>
        </w:rPr>
      </w:pPr>
    </w:p>
    <w:p w:rsidR="00B0271E" w:rsidRDefault="00B4394E" w:rsidP="00B4394E">
      <w:pPr>
        <w:jc w:val="both"/>
        <w:rPr>
          <w:rFonts w:ascii="Arial" w:hAnsi="Arial" w:cs="Arial"/>
          <w:sz w:val="24"/>
          <w:szCs w:val="24"/>
        </w:rPr>
      </w:pPr>
      <w:r>
        <w:rPr>
          <w:rFonts w:ascii="Arial" w:eastAsia="Arial" w:hAnsi="Arial" w:cs="Arial"/>
          <w:b/>
          <w:sz w:val="24"/>
        </w:rPr>
        <w:t>SEGUNDA:</w:t>
      </w:r>
      <w:r>
        <w:rPr>
          <w:rFonts w:ascii="Arial" w:eastAsia="Arial" w:hAnsi="Arial" w:cs="Arial"/>
          <w:sz w:val="24"/>
        </w:rPr>
        <w:t xml:space="preserve"> Los interesados podrán presentar por escrito sus planteamientos que consideren respecto a las reformas de los reglamentos antes mencionados, en la dirección indicada, a través de las propuestas, comentarios u observaciones previo al cierre de la consulta pública.</w:t>
      </w:r>
    </w:p>
    <w:p w:rsidR="00677493" w:rsidRDefault="00677493"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783AF9" w:rsidRDefault="00783AF9" w:rsidP="00AD0C59">
      <w:pPr>
        <w:jc w:val="both"/>
        <w:rPr>
          <w:rFonts w:ascii="Arial" w:hAnsi="Arial" w:cs="Arial"/>
          <w:b/>
          <w:sz w:val="24"/>
          <w:u w:val="single"/>
        </w:rPr>
      </w:pPr>
    </w:p>
    <w:p w:rsidR="00677493" w:rsidRDefault="00677493" w:rsidP="00AD0C59">
      <w:pPr>
        <w:jc w:val="both"/>
        <w:rPr>
          <w:rFonts w:ascii="Arial" w:hAnsi="Arial" w:cs="Arial"/>
          <w:b/>
          <w:sz w:val="24"/>
          <w:u w:val="single"/>
        </w:rPr>
      </w:pPr>
    </w:p>
    <w:p w:rsidR="00621853" w:rsidRDefault="00621853" w:rsidP="00621853">
      <w:pPr>
        <w:spacing w:after="0" w:line="240" w:lineRule="auto"/>
        <w:jc w:val="both"/>
        <w:rPr>
          <w:rFonts w:ascii="Arial" w:eastAsia="Arial" w:hAnsi="Arial" w:cs="Arial"/>
          <w:b/>
          <w:color w:val="000000"/>
        </w:rPr>
      </w:pPr>
      <w:r>
        <w:rPr>
          <w:rFonts w:ascii="Arial" w:eastAsia="Arial" w:hAnsi="Arial" w:cs="Arial"/>
          <w:b/>
          <w:color w:val="000000"/>
          <w:sz w:val="24"/>
        </w:rPr>
        <w:t>DICTAMEN DE LA COMISIÓN DE GOBERNACIÓN, REGLAMENTACIÓN Y MEJORA REGULATORIA RELATIVO AL INICIO DE CONSULTA PÚBLICA PARA LA REFORMA POR MODIFICACIÓN, ADICIÓN Y/O DEROGACIÓN DEL REGLAMENTO DE ENTREGA-RECEPCIÓN PARA EL GOBIERNO MUNICIPAL DE JUAREZ, N.L. Y DEL REGLAMENTO PARA EL EXPENDIO Y CONSUMO DE BEBIDAS ALCOHÓLICAS DEL MUNICIPIO DE JUÁREZ, NUEVO LEÓN.</w:t>
      </w:r>
    </w:p>
    <w:p w:rsidR="00621853" w:rsidRDefault="00621853" w:rsidP="00621853">
      <w:pPr>
        <w:spacing w:after="0" w:line="240" w:lineRule="auto"/>
        <w:jc w:val="both"/>
        <w:rPr>
          <w:rFonts w:ascii="Arial" w:eastAsia="Arial" w:hAnsi="Arial" w:cs="Arial"/>
          <w:b/>
        </w:rPr>
      </w:pPr>
    </w:p>
    <w:p w:rsidR="00621853" w:rsidRDefault="00621853" w:rsidP="00621853">
      <w:pPr>
        <w:spacing w:after="0" w:line="240" w:lineRule="auto"/>
        <w:rPr>
          <w:rFonts w:ascii="Arial" w:eastAsia="Arial" w:hAnsi="Arial" w:cs="Arial"/>
          <w:b/>
        </w:rPr>
      </w:pPr>
    </w:p>
    <w:p w:rsidR="00621853" w:rsidRDefault="00621853" w:rsidP="00621853">
      <w:pPr>
        <w:spacing w:after="0" w:line="240" w:lineRule="auto"/>
        <w:rPr>
          <w:rFonts w:ascii="Arial" w:eastAsia="Arial" w:hAnsi="Arial" w:cs="Arial"/>
          <w:b/>
        </w:rPr>
      </w:pPr>
      <w:r>
        <w:rPr>
          <w:rFonts w:ascii="Arial" w:eastAsia="Arial" w:hAnsi="Arial" w:cs="Arial"/>
          <w:b/>
        </w:rPr>
        <w:t>A LOS C. C. INTEGRANTES</w:t>
      </w:r>
    </w:p>
    <w:p w:rsidR="00621853" w:rsidRDefault="00621853" w:rsidP="00621853">
      <w:pPr>
        <w:spacing w:after="0" w:line="240" w:lineRule="auto"/>
        <w:rPr>
          <w:rFonts w:ascii="Arial" w:eastAsia="Arial" w:hAnsi="Arial" w:cs="Arial"/>
          <w:b/>
        </w:rPr>
      </w:pPr>
      <w:r>
        <w:rPr>
          <w:rFonts w:ascii="Arial" w:eastAsia="Arial" w:hAnsi="Arial" w:cs="Arial"/>
          <w:b/>
        </w:rPr>
        <w:t>DEL REPUBLICANO AYUNTAMIENTO</w:t>
      </w:r>
    </w:p>
    <w:p w:rsidR="00621853" w:rsidRDefault="00621853" w:rsidP="00621853">
      <w:pPr>
        <w:spacing w:after="0" w:line="240" w:lineRule="auto"/>
        <w:rPr>
          <w:rFonts w:ascii="Arial" w:eastAsia="Arial" w:hAnsi="Arial" w:cs="Arial"/>
          <w:b/>
        </w:rPr>
      </w:pPr>
      <w:r>
        <w:rPr>
          <w:rFonts w:ascii="Arial" w:eastAsia="Arial" w:hAnsi="Arial" w:cs="Arial"/>
          <w:b/>
        </w:rPr>
        <w:t>DE JUÁREZ, NUEVO LEÓN.</w:t>
      </w:r>
    </w:p>
    <w:p w:rsidR="00621853" w:rsidRDefault="00621853" w:rsidP="00621853">
      <w:pPr>
        <w:spacing w:after="0" w:line="240" w:lineRule="auto"/>
        <w:rPr>
          <w:rFonts w:ascii="Arial" w:eastAsia="Arial" w:hAnsi="Arial" w:cs="Arial"/>
          <w:b/>
        </w:rPr>
      </w:pPr>
      <w:r>
        <w:rPr>
          <w:rFonts w:ascii="Arial" w:eastAsia="Arial" w:hAnsi="Arial" w:cs="Arial"/>
          <w:b/>
        </w:rPr>
        <w:t>P R E S E N T E.-</w:t>
      </w:r>
    </w:p>
    <w:p w:rsidR="00621853" w:rsidRDefault="00621853" w:rsidP="00621853">
      <w:pPr>
        <w:spacing w:after="0" w:line="240" w:lineRule="auto"/>
        <w:rPr>
          <w:rFonts w:ascii="Arial" w:eastAsia="Arial" w:hAnsi="Arial" w:cs="Arial"/>
          <w:b/>
        </w:rPr>
      </w:pPr>
    </w:p>
    <w:p w:rsidR="00621853" w:rsidRDefault="00621853" w:rsidP="00621853">
      <w:pPr>
        <w:spacing w:after="0" w:line="240" w:lineRule="auto"/>
        <w:jc w:val="center"/>
        <w:rPr>
          <w:rFonts w:ascii="Arial" w:eastAsia="Arial" w:hAnsi="Arial" w:cs="Arial"/>
        </w:rPr>
      </w:pPr>
      <w:r>
        <w:rPr>
          <w:rFonts w:ascii="Arial" w:eastAsia="Arial" w:hAnsi="Arial" w:cs="Arial"/>
          <w:b/>
        </w:rPr>
        <w:t>DICTAMEN</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both"/>
        <w:rPr>
          <w:rFonts w:ascii="Arial" w:eastAsia="Arial" w:hAnsi="Arial" w:cs="Arial"/>
        </w:rPr>
      </w:pPr>
      <w:r>
        <w:rPr>
          <w:rFonts w:ascii="Arial" w:eastAsia="Arial" w:hAnsi="Arial" w:cs="Arial"/>
        </w:rPr>
        <w:t>La Comisión de Gobernación, Reglamentación y Mejora Regulatoria con fundamento en lo dispuesto por los artículos 115 fracciones I y II de la Constitución Política de los Estado Unidos Mexicanos, 118 y 130, de la Constitución Política del Estado Libre y Soberano de Nuevo León, artículo 38 y 226 de la Ley de Gobierno Municipal; artículos 25 fracción I, 73, 74, 76 y demás relativos del Reglamento Interior del Ayuntamiento, presentan a la consideración de este cuerpo colegiado lo siguiente:</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center"/>
        <w:rPr>
          <w:rFonts w:ascii="Arial" w:eastAsia="Arial" w:hAnsi="Arial" w:cs="Arial"/>
          <w:b/>
        </w:rPr>
      </w:pPr>
      <w:r>
        <w:rPr>
          <w:rFonts w:ascii="Arial" w:eastAsia="Arial" w:hAnsi="Arial" w:cs="Arial"/>
          <w:b/>
        </w:rPr>
        <w:t>-CONSIDERANDO-</w:t>
      </w:r>
    </w:p>
    <w:p w:rsidR="00621853" w:rsidRDefault="00621853" w:rsidP="00621853">
      <w:pPr>
        <w:spacing w:after="0" w:line="240" w:lineRule="auto"/>
        <w:jc w:val="both"/>
        <w:rPr>
          <w:rFonts w:ascii="Arial" w:eastAsia="Arial" w:hAnsi="Arial" w:cs="Arial"/>
          <w:b/>
        </w:rPr>
      </w:pPr>
    </w:p>
    <w:p w:rsidR="00621853" w:rsidRDefault="00621853" w:rsidP="00621853">
      <w:pPr>
        <w:spacing w:after="0" w:line="240" w:lineRule="auto"/>
        <w:jc w:val="both"/>
        <w:rPr>
          <w:rFonts w:ascii="Arial" w:eastAsia="Arial" w:hAnsi="Arial" w:cs="Arial"/>
        </w:rPr>
      </w:pPr>
      <w:r>
        <w:rPr>
          <w:rFonts w:ascii="Arial" w:eastAsia="Arial" w:hAnsi="Arial" w:cs="Arial"/>
          <w:b/>
        </w:rPr>
        <w:t xml:space="preserve">PRIMERO.- </w:t>
      </w:r>
      <w:r>
        <w:rPr>
          <w:rFonts w:ascii="Arial" w:eastAsia="Arial" w:hAnsi="Arial" w:cs="Arial"/>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both"/>
        <w:rPr>
          <w:rFonts w:ascii="Arial" w:eastAsia="Arial" w:hAnsi="Arial" w:cs="Arial"/>
        </w:rPr>
      </w:pPr>
      <w:r>
        <w:rPr>
          <w:rFonts w:ascii="Arial" w:eastAsia="Arial" w:hAnsi="Arial" w:cs="Arial"/>
          <w:b/>
        </w:rPr>
        <w:t>SEGUNDO</w:t>
      </w:r>
      <w:r>
        <w:rPr>
          <w:rFonts w:ascii="Arial" w:eastAsia="Arial" w:hAnsi="Arial" w:cs="Arial"/>
        </w:rPr>
        <w:t>.- Así mismo, el artículo 118 de la Constitución Política de los Estados Unidos Mexicanos, nos da nuestra autonomía propia, transcribiendo el citado artículo y que a la letra dice: “</w:t>
      </w:r>
      <w:r>
        <w:rPr>
          <w:rFonts w:ascii="Arial" w:eastAsia="Arial" w:hAnsi="Arial" w:cs="Arial"/>
          <w:i/>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Pr>
          <w:rFonts w:ascii="Arial" w:eastAsia="Arial" w:hAnsi="Arial" w:cs="Arial"/>
        </w:rPr>
        <w:t>De igual forma, la misma Legislación Política Local le da la facultad al municipio de crear los reglamentos necesarios que organicen los servicios públicos, dentro del ámbito de su competencia dentro de su artículo 130, mismo que a la letra se reza: “</w:t>
      </w:r>
      <w:r>
        <w:rPr>
          <w:rFonts w:ascii="Arial" w:eastAsia="Arial" w:hAnsi="Arial" w:cs="Arial"/>
          <w:i/>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Pr>
          <w:rFonts w:ascii="Arial" w:eastAsia="Arial" w:hAnsi="Arial" w:cs="Arial"/>
        </w:rPr>
        <w:t>.”</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both"/>
        <w:rPr>
          <w:rFonts w:ascii="Arial" w:eastAsia="Arial" w:hAnsi="Arial" w:cs="Arial"/>
          <w:sz w:val="24"/>
        </w:rPr>
      </w:pPr>
      <w:r>
        <w:rPr>
          <w:rFonts w:ascii="Arial" w:eastAsia="Arial" w:hAnsi="Arial" w:cs="Arial"/>
          <w:b/>
        </w:rPr>
        <w:t>TERCERO</w:t>
      </w:r>
      <w:r>
        <w:rPr>
          <w:rFonts w:ascii="Arial" w:eastAsia="Arial" w:hAnsi="Arial" w:cs="Arial"/>
        </w:rPr>
        <w:t xml:space="preserve">.- </w:t>
      </w:r>
      <w:r>
        <w:rPr>
          <w:rFonts w:ascii="Arial" w:eastAsia="Arial" w:hAnsi="Arial" w:cs="Arial"/>
          <w:sz w:val="24"/>
        </w:rPr>
        <w:t>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both"/>
        <w:rPr>
          <w:rFonts w:ascii="Arial" w:eastAsia="Arial" w:hAnsi="Arial" w:cs="Arial"/>
        </w:rPr>
      </w:pPr>
      <w:r>
        <w:rPr>
          <w:rFonts w:ascii="Arial" w:eastAsia="Arial" w:hAnsi="Arial" w:cs="Arial"/>
          <w:b/>
        </w:rPr>
        <w:t>CUARTO.-</w:t>
      </w:r>
      <w:r>
        <w:rPr>
          <w:rFonts w:ascii="Arial" w:eastAsia="Arial" w:hAnsi="Arial" w:cs="Arial"/>
        </w:rPr>
        <w:t xml:space="preserve"> Dentro de la Ley de Gobierno Municipal del Estado de Nuevo León, en su </w:t>
      </w:r>
      <w:r>
        <w:rPr>
          <w:rFonts w:ascii="Arial" w:eastAsia="Arial" w:hAnsi="Arial" w:cs="Arial"/>
          <w:i/>
        </w:rPr>
        <w:t>artículo 223, se establece que “los reglamentos municipales serán expedidos por el propio Ayuntamiento, quien los aprobará ajustándose a las bases normativas que se señalan en la presente Ley…”;</w:t>
      </w:r>
      <w:r>
        <w:rPr>
          <w:rFonts w:ascii="Arial" w:eastAsia="Arial" w:hAnsi="Arial" w:cs="Arial"/>
        </w:rPr>
        <w:t xml:space="preserve"> así mismo, en el </w:t>
      </w:r>
      <w:r>
        <w:rPr>
          <w:rFonts w:ascii="Arial" w:eastAsia="Arial" w:hAnsi="Arial" w:cs="Arial"/>
          <w:b/>
          <w:i/>
          <w:sz w:val="24"/>
        </w:rPr>
        <w:t>ARTÍCULO 226</w:t>
      </w:r>
      <w:r>
        <w:rPr>
          <w:rFonts w:ascii="Arial" w:eastAsia="Arial" w:hAnsi="Arial" w:cs="Arial"/>
          <w:i/>
          <w:sz w:val="24"/>
        </w:rPr>
        <w:t>, del citado ordenamiento, se establece: “Con la normatividad que acuerde el Ayuntamiento, se podrán modificar los reglamentos municipales cumpliendo con las disposiciones contenidas en la presente Ley y con los procedimientos que se establezcan en los mismos.”</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both"/>
        <w:rPr>
          <w:rFonts w:ascii="Arial" w:eastAsia="Arial" w:hAnsi="Arial" w:cs="Arial"/>
        </w:rPr>
      </w:pPr>
      <w:r>
        <w:rPr>
          <w:rFonts w:ascii="Arial" w:eastAsia="Arial" w:hAnsi="Arial" w:cs="Arial"/>
        </w:rPr>
        <w:t>Por lo anteriormente expuesto y fundado la Comisión de Gobernación, Reglamentación y Mejora Regulatoria, es de resolver y resuelve el presente Dictamen y presentan ante el Pleno de este Ayuntamiento la propuesta de aprobación del siguiente:</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center"/>
        <w:rPr>
          <w:rFonts w:ascii="Arial" w:eastAsia="Arial" w:hAnsi="Arial" w:cs="Arial"/>
          <w:b/>
        </w:rPr>
      </w:pPr>
      <w:r>
        <w:rPr>
          <w:rFonts w:ascii="Arial" w:eastAsia="Arial" w:hAnsi="Arial" w:cs="Arial"/>
          <w:b/>
        </w:rPr>
        <w:t>ACUERDO</w:t>
      </w:r>
    </w:p>
    <w:p w:rsidR="00621853" w:rsidRDefault="00621853" w:rsidP="00621853">
      <w:pPr>
        <w:spacing w:after="0" w:line="240" w:lineRule="auto"/>
        <w:jc w:val="center"/>
        <w:rPr>
          <w:rFonts w:ascii="Arial" w:eastAsia="Arial" w:hAnsi="Arial" w:cs="Arial"/>
          <w:b/>
        </w:rPr>
      </w:pPr>
    </w:p>
    <w:p w:rsidR="00621853" w:rsidRDefault="00621853" w:rsidP="00621853">
      <w:pPr>
        <w:spacing w:after="0" w:line="240" w:lineRule="auto"/>
        <w:jc w:val="both"/>
        <w:rPr>
          <w:rFonts w:ascii="Arial" w:eastAsia="Arial" w:hAnsi="Arial" w:cs="Arial"/>
        </w:rPr>
      </w:pPr>
      <w:r>
        <w:rPr>
          <w:rFonts w:ascii="Arial" w:eastAsia="Arial" w:hAnsi="Arial" w:cs="Arial"/>
          <w:b/>
        </w:rPr>
        <w:t xml:space="preserve">ÚNICO: </w:t>
      </w:r>
      <w:r>
        <w:rPr>
          <w:rFonts w:ascii="Arial" w:eastAsia="Arial" w:hAnsi="Arial" w:cs="Arial"/>
        </w:rPr>
        <w:t xml:space="preserve">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226 y demás relativos de la Ley de Gobierno Municipal del Estado de Nuevo León, en relación con lo establecido en los diversos 73, 74, 76 y demás relativos del </w:t>
      </w:r>
      <w:r>
        <w:rPr>
          <w:rFonts w:ascii="Arial" w:eastAsia="Arial" w:hAnsi="Arial" w:cs="Arial"/>
        </w:rPr>
        <w:lastRenderedPageBreak/>
        <w:t>Reglamento Interior del Ayuntamiento de Juárez, Nuevo León, aprueba y autoriza la emisión de la siguiente Convocatoria Pública, por la cual se invita a la ciudadanía a participar, manifestando su parecer respecto a la reforma por modificación, adición y/o derogación de los siguientes:</w:t>
      </w:r>
    </w:p>
    <w:p w:rsidR="00621853" w:rsidRDefault="00621853" w:rsidP="00621853">
      <w:pPr>
        <w:spacing w:after="0" w:line="240" w:lineRule="auto"/>
        <w:jc w:val="both"/>
        <w:rPr>
          <w:rFonts w:ascii="Arial" w:eastAsia="Arial" w:hAnsi="Arial" w:cs="Arial"/>
        </w:rPr>
      </w:pPr>
    </w:p>
    <w:p w:rsidR="00621853" w:rsidRDefault="00621853" w:rsidP="00621853">
      <w:pPr>
        <w:numPr>
          <w:ilvl w:val="0"/>
          <w:numId w:val="15"/>
        </w:numPr>
        <w:spacing w:after="0" w:line="240" w:lineRule="auto"/>
        <w:ind w:left="720" w:hanging="360"/>
        <w:jc w:val="both"/>
        <w:rPr>
          <w:rFonts w:ascii="Arial" w:eastAsia="Arial" w:hAnsi="Arial" w:cs="Arial"/>
          <w:sz w:val="24"/>
        </w:rPr>
      </w:pPr>
      <w:r>
        <w:rPr>
          <w:rFonts w:ascii="Arial" w:eastAsia="Arial" w:hAnsi="Arial" w:cs="Arial"/>
          <w:b/>
          <w:sz w:val="24"/>
        </w:rPr>
        <w:t>REGLAMENTO DE ENTREGA-RECEPCIÓN PARA EL GOBIERNO MUNICIPAL DE JUAREZ, N.L.;</w:t>
      </w:r>
    </w:p>
    <w:p w:rsidR="00621853" w:rsidRDefault="00621853" w:rsidP="00621853">
      <w:pPr>
        <w:numPr>
          <w:ilvl w:val="0"/>
          <w:numId w:val="15"/>
        </w:numPr>
        <w:spacing w:after="0" w:line="240" w:lineRule="auto"/>
        <w:ind w:left="720" w:hanging="360"/>
        <w:jc w:val="both"/>
        <w:rPr>
          <w:rFonts w:ascii="Arial" w:eastAsia="Arial" w:hAnsi="Arial" w:cs="Arial"/>
          <w:sz w:val="24"/>
        </w:rPr>
      </w:pPr>
      <w:r>
        <w:rPr>
          <w:rFonts w:ascii="Arial" w:eastAsia="Arial" w:hAnsi="Arial" w:cs="Arial"/>
          <w:b/>
          <w:sz w:val="24"/>
        </w:rPr>
        <w:t>REGLAMENTO PARA EL EXPENDIO Y CONSUMO DE BEBIDAS ALCOHÓLICAS DEL MUNICIPIO DE JUÁREZ, NUEVO LEÓN</w:t>
      </w:r>
    </w:p>
    <w:p w:rsidR="00621853" w:rsidRDefault="00621853" w:rsidP="00621853">
      <w:pPr>
        <w:spacing w:after="0" w:line="240" w:lineRule="auto"/>
        <w:jc w:val="both"/>
        <w:rPr>
          <w:rFonts w:ascii="Arial" w:eastAsia="Arial" w:hAnsi="Arial" w:cs="Arial"/>
        </w:rPr>
      </w:pPr>
      <w:r>
        <w:rPr>
          <w:rFonts w:ascii="Arial" w:eastAsia="Arial" w:hAnsi="Arial" w:cs="Arial"/>
        </w:rPr>
        <w:br/>
        <w:t>En los siguientes términos:</w:t>
      </w:r>
    </w:p>
    <w:p w:rsidR="00621853" w:rsidRDefault="00621853" w:rsidP="00621853">
      <w:pPr>
        <w:spacing w:after="0" w:line="240" w:lineRule="auto"/>
        <w:jc w:val="both"/>
        <w:rPr>
          <w:rFonts w:ascii="Calibri" w:eastAsia="Calibri" w:hAnsi="Calibri" w:cs="Calibri"/>
        </w:rPr>
      </w:pPr>
    </w:p>
    <w:p w:rsidR="00621853" w:rsidRDefault="00621853" w:rsidP="00621853">
      <w:pPr>
        <w:spacing w:after="0" w:line="240" w:lineRule="auto"/>
        <w:jc w:val="center"/>
        <w:rPr>
          <w:rFonts w:ascii="Arial Narrow" w:eastAsia="Arial Narrow" w:hAnsi="Arial Narrow" w:cs="Arial Narrow"/>
          <w:b/>
          <w:u w:val="single"/>
        </w:rPr>
      </w:pPr>
      <w:r>
        <w:rPr>
          <w:rFonts w:ascii="Arial Narrow" w:eastAsia="Arial Narrow" w:hAnsi="Arial Narrow" w:cs="Arial Narrow"/>
          <w:b/>
          <w:u w:val="single"/>
        </w:rPr>
        <w:t xml:space="preserve">CONVOCATORIA PÚBLICA </w:t>
      </w:r>
    </w:p>
    <w:p w:rsidR="00621853" w:rsidRDefault="00621853" w:rsidP="00621853">
      <w:pPr>
        <w:spacing w:after="0" w:line="240" w:lineRule="auto"/>
        <w:jc w:val="center"/>
        <w:rPr>
          <w:rFonts w:ascii="Arial Narrow" w:eastAsia="Arial Narrow" w:hAnsi="Arial Narrow" w:cs="Arial Narrow"/>
          <w:b/>
          <w:u w:val="single"/>
        </w:rPr>
      </w:pPr>
      <w:r>
        <w:rPr>
          <w:rFonts w:ascii="Arial Narrow" w:eastAsia="Arial Narrow" w:hAnsi="Arial Narrow" w:cs="Arial Narrow"/>
          <w:b/>
          <w:u w:val="single"/>
        </w:rPr>
        <w:t>A TODOS LOS HABITANTES DEL MUNICIPIO</w:t>
      </w:r>
    </w:p>
    <w:p w:rsidR="00621853" w:rsidRDefault="00621853" w:rsidP="00621853">
      <w:pPr>
        <w:spacing w:after="0" w:line="240" w:lineRule="auto"/>
        <w:jc w:val="center"/>
        <w:rPr>
          <w:rFonts w:ascii="Arial Narrow" w:eastAsia="Arial Narrow" w:hAnsi="Arial Narrow" w:cs="Arial Narrow"/>
          <w:b/>
          <w:u w:val="single"/>
        </w:rPr>
      </w:pPr>
      <w:r>
        <w:rPr>
          <w:rFonts w:ascii="Arial Narrow" w:eastAsia="Arial Narrow" w:hAnsi="Arial Narrow" w:cs="Arial Narrow"/>
          <w:b/>
          <w:u w:val="single"/>
        </w:rPr>
        <w:t>DE JUÁREZ, NUEVO LEÓN.</w:t>
      </w:r>
    </w:p>
    <w:p w:rsidR="00621853" w:rsidRDefault="00621853" w:rsidP="00621853">
      <w:pPr>
        <w:spacing w:after="0" w:line="240" w:lineRule="auto"/>
        <w:jc w:val="both"/>
        <w:rPr>
          <w:rFonts w:ascii="Arial" w:eastAsia="Arial" w:hAnsi="Arial" w:cs="Arial"/>
        </w:rPr>
      </w:pPr>
    </w:p>
    <w:p w:rsidR="00621853" w:rsidRDefault="00621853" w:rsidP="00621853">
      <w:pPr>
        <w:spacing w:after="0" w:line="240" w:lineRule="auto"/>
        <w:jc w:val="both"/>
        <w:rPr>
          <w:rFonts w:ascii="Arial Narrow" w:eastAsia="Arial Narrow" w:hAnsi="Arial Narrow" w:cs="Arial Narrow"/>
        </w:rPr>
      </w:pPr>
      <w:r>
        <w:rPr>
          <w:rFonts w:ascii="Arial Narrow" w:eastAsia="Arial Narrow" w:hAnsi="Arial Narrow" w:cs="Arial Narrow"/>
        </w:rPr>
        <w:t>El Ayuntamiento de Juárez, Nuevo León, con fundamento en lo establecido en el artículo 115 fracción II de la Constitución Política de los Estados Unidos Mexicanos, artículos 118 y 130 y demás relativos de la Constitución Política del Estado Libre y Soberano de Nuevo León, en relación con lo dispuesto en los artículos 33 fracción I inciso b), 222, 223, 226 y demás relativos de la Ley de Gobierno Municipal del Estado de Nuevo León, así como lo establecido en los diversos 73, 74, 76 y demás relativos del Reglamento Interior del Ayuntamiento de Juárez, Nuevo León, a todos los habitantes del Municipio se les hace saber del inicio de proceso de la consulta pública para reformar por modificación, adición y/o derogación los siguientes:</w:t>
      </w:r>
    </w:p>
    <w:p w:rsidR="00621853" w:rsidRDefault="00621853" w:rsidP="00621853">
      <w:pPr>
        <w:spacing w:after="0" w:line="240" w:lineRule="auto"/>
        <w:jc w:val="both"/>
        <w:rPr>
          <w:rFonts w:ascii="Arial Narrow" w:eastAsia="Arial Narrow" w:hAnsi="Arial Narrow" w:cs="Arial Narrow"/>
        </w:rPr>
      </w:pPr>
    </w:p>
    <w:p w:rsidR="00621853" w:rsidRDefault="00621853" w:rsidP="00621853">
      <w:pPr>
        <w:numPr>
          <w:ilvl w:val="0"/>
          <w:numId w:val="16"/>
        </w:numPr>
        <w:spacing w:after="0" w:line="240" w:lineRule="auto"/>
        <w:ind w:left="720" w:hanging="360"/>
        <w:jc w:val="both"/>
        <w:rPr>
          <w:rFonts w:ascii="Arial Narrow" w:eastAsia="Arial Narrow" w:hAnsi="Arial Narrow" w:cs="Arial Narrow"/>
        </w:rPr>
      </w:pPr>
      <w:r>
        <w:rPr>
          <w:rFonts w:ascii="Arial Narrow" w:eastAsia="Arial Narrow" w:hAnsi="Arial Narrow" w:cs="Arial Narrow"/>
          <w:b/>
        </w:rPr>
        <w:t>REGLAMENTO DE ENTREGA-RECEPCIÓN PARA EL GOBIERNO MUNICIPAL DE JUAREZ, N.L.;</w:t>
      </w:r>
    </w:p>
    <w:p w:rsidR="00621853" w:rsidRDefault="00621853" w:rsidP="00621853">
      <w:pPr>
        <w:numPr>
          <w:ilvl w:val="0"/>
          <w:numId w:val="16"/>
        </w:numPr>
        <w:spacing w:after="0" w:line="240" w:lineRule="auto"/>
        <w:ind w:left="720" w:hanging="360"/>
        <w:jc w:val="both"/>
        <w:rPr>
          <w:rFonts w:ascii="Arial Narrow" w:eastAsia="Arial Narrow" w:hAnsi="Arial Narrow" w:cs="Arial Narrow"/>
          <w:b/>
          <w:sz w:val="20"/>
        </w:rPr>
      </w:pPr>
      <w:r>
        <w:rPr>
          <w:rFonts w:ascii="Arial Narrow" w:eastAsia="Arial Narrow" w:hAnsi="Arial Narrow" w:cs="Arial Narrow"/>
          <w:b/>
        </w:rPr>
        <w:t>REGLAMENTO PARA EL EXPENDIO Y CONSUMO DE BEBIDAS ALCOHÓLICAS DEL MUNICIPIO DE JUÁREZ, NUEVO LEÓN</w:t>
      </w:r>
    </w:p>
    <w:p w:rsidR="00621853" w:rsidRDefault="00621853" w:rsidP="00621853">
      <w:pPr>
        <w:spacing w:after="0" w:line="240" w:lineRule="auto"/>
        <w:jc w:val="both"/>
        <w:rPr>
          <w:rFonts w:ascii="Arial" w:eastAsia="Arial" w:hAnsi="Arial" w:cs="Arial"/>
          <w:b/>
          <w:sz w:val="24"/>
        </w:rPr>
      </w:pPr>
    </w:p>
    <w:p w:rsidR="00621853" w:rsidRDefault="00621853" w:rsidP="00621853">
      <w:pPr>
        <w:spacing w:after="0" w:line="240" w:lineRule="auto"/>
        <w:jc w:val="both"/>
        <w:rPr>
          <w:rFonts w:ascii="Arial Narrow" w:eastAsia="Arial Narrow" w:hAnsi="Arial Narrow" w:cs="Arial Narrow"/>
        </w:rPr>
      </w:pPr>
      <w:r>
        <w:rPr>
          <w:rFonts w:ascii="Arial Narrow" w:eastAsia="Arial Narrow" w:hAnsi="Arial Narrow" w:cs="Arial Narrow"/>
        </w:rPr>
        <w:t xml:space="preserve">Conforme a las siguientes bases: </w:t>
      </w:r>
    </w:p>
    <w:p w:rsidR="00621853" w:rsidRDefault="00621853" w:rsidP="00621853">
      <w:pPr>
        <w:tabs>
          <w:tab w:val="left" w:pos="180"/>
        </w:tabs>
        <w:spacing w:after="0" w:line="240" w:lineRule="auto"/>
        <w:rPr>
          <w:rFonts w:ascii="Arial" w:eastAsia="Arial" w:hAnsi="Arial" w:cs="Arial"/>
        </w:rPr>
      </w:pPr>
    </w:p>
    <w:p w:rsidR="00621853" w:rsidRDefault="00621853" w:rsidP="00621853">
      <w:pPr>
        <w:tabs>
          <w:tab w:val="left" w:pos="180"/>
        </w:tabs>
        <w:spacing w:after="0" w:line="240" w:lineRule="auto"/>
        <w:jc w:val="both"/>
        <w:rPr>
          <w:rFonts w:ascii="Arial Narrow" w:eastAsia="Arial Narrow" w:hAnsi="Arial Narrow" w:cs="Arial Narrow"/>
        </w:rPr>
      </w:pPr>
      <w:r>
        <w:rPr>
          <w:rFonts w:ascii="Arial Narrow" w:eastAsia="Arial Narrow" w:hAnsi="Arial Narrow" w:cs="Arial Narrow"/>
          <w:b/>
        </w:rPr>
        <w:t xml:space="preserve">PRIMERA: </w:t>
      </w:r>
      <w:r>
        <w:rPr>
          <w:rFonts w:ascii="Arial Narrow" w:eastAsia="Arial Narrow" w:hAnsi="Arial Narrow" w:cs="Arial Narrow"/>
        </w:rPr>
        <w:t xml:space="preserve">Las iniciativas para las reformas de los mencionados reglamentos, estarán disponibles para sus respectivas consultas públicas durante el plazo de 06-seis días naturales contados a partir de la publicación respectiva en un horario comprendido de las 08:00 horas a las 17:00 horas, en las oficinas del R. Ayuntamiento de Juárez, Nuevo León, ubicadas en planta alta del Palacio Municipal, sito en Zaragoza sin número Zona Centro de Juárez, Nuevo León, a través de la Comisión de Gobernación, Reglamentación y Mejora Regulatoria. Así mismo, estará disponible en la página oficial de internet del Gobierno Municipal de Juárez, Nuevo León </w:t>
      </w:r>
      <w:hyperlink r:id="rId10">
        <w:r>
          <w:rPr>
            <w:rFonts w:ascii="Arial Narrow" w:eastAsia="Arial Narrow" w:hAnsi="Arial Narrow" w:cs="Arial Narrow"/>
            <w:color w:val="0000FF"/>
            <w:u w:val="single"/>
          </w:rPr>
          <w:t>www.juarez-nl.gob.mx</w:t>
        </w:r>
      </w:hyperlink>
      <w:r>
        <w:rPr>
          <w:rFonts w:ascii="Arial Narrow" w:eastAsia="Arial Narrow" w:hAnsi="Arial Narrow" w:cs="Arial Narrow"/>
          <w:color w:val="0000FF"/>
          <w:u w:val="single"/>
        </w:rPr>
        <w:t>.</w:t>
      </w:r>
      <w:r>
        <w:rPr>
          <w:rFonts w:ascii="Arial Narrow" w:eastAsia="Arial Narrow" w:hAnsi="Arial Narrow" w:cs="Arial Narrow"/>
        </w:rPr>
        <w:t xml:space="preserve"> Todas las propuestas deberán contener nombre, domicilio, teléfono, ser por escrito y la firma de quien propone.</w:t>
      </w:r>
    </w:p>
    <w:p w:rsidR="00621853" w:rsidRDefault="00621853" w:rsidP="00621853">
      <w:pPr>
        <w:tabs>
          <w:tab w:val="left" w:pos="180"/>
        </w:tabs>
        <w:spacing w:after="0" w:line="240" w:lineRule="auto"/>
        <w:jc w:val="both"/>
        <w:rPr>
          <w:rFonts w:ascii="Arial Narrow" w:eastAsia="Arial Narrow" w:hAnsi="Arial Narrow" w:cs="Arial Narrow"/>
        </w:rPr>
      </w:pPr>
    </w:p>
    <w:p w:rsidR="00621853" w:rsidRDefault="00621853" w:rsidP="00621853">
      <w:pPr>
        <w:tabs>
          <w:tab w:val="left" w:pos="180"/>
        </w:tabs>
        <w:spacing w:after="0" w:line="240" w:lineRule="auto"/>
        <w:jc w:val="both"/>
        <w:rPr>
          <w:rFonts w:ascii="Arial Narrow" w:eastAsia="Arial Narrow" w:hAnsi="Arial Narrow" w:cs="Arial Narrow"/>
        </w:rPr>
      </w:pPr>
      <w:r>
        <w:rPr>
          <w:rFonts w:ascii="Arial Narrow" w:eastAsia="Arial Narrow" w:hAnsi="Arial Narrow" w:cs="Arial Narrow"/>
          <w:b/>
        </w:rPr>
        <w:t>SEGUNDA:</w:t>
      </w:r>
      <w:r>
        <w:rPr>
          <w:rFonts w:ascii="Arial Narrow" w:eastAsia="Arial Narrow" w:hAnsi="Arial Narrow" w:cs="Arial Narrow"/>
        </w:rPr>
        <w:t xml:space="preserve"> Los interesados podrán presentar por escrito sus planteamientos que consideren respecto a las reformas de los reglamentos antes mencionados, en la dirección indicada, a través de las propuestas, comentarios u observaciones previo al cierre de la consulta pública. </w:t>
      </w:r>
    </w:p>
    <w:p w:rsidR="00621853" w:rsidRDefault="00621853" w:rsidP="00621853">
      <w:pPr>
        <w:tabs>
          <w:tab w:val="left" w:pos="180"/>
        </w:tabs>
        <w:spacing w:after="0" w:line="240" w:lineRule="auto"/>
        <w:ind w:left="709" w:right="618"/>
        <w:jc w:val="both"/>
        <w:rPr>
          <w:rFonts w:ascii="Arial Narrow" w:eastAsia="Arial Narrow" w:hAnsi="Arial Narrow" w:cs="Arial Narrow"/>
        </w:rPr>
      </w:pPr>
    </w:p>
    <w:p w:rsidR="00621853" w:rsidRDefault="00621853" w:rsidP="00621853">
      <w:pPr>
        <w:spacing w:after="0" w:line="240" w:lineRule="auto"/>
        <w:jc w:val="both"/>
        <w:rPr>
          <w:rFonts w:ascii="Calibri" w:eastAsia="Calibri" w:hAnsi="Calibri" w:cs="Calibri"/>
        </w:rPr>
      </w:pPr>
    </w:p>
    <w:p w:rsidR="00621853" w:rsidRDefault="00621853" w:rsidP="00621853">
      <w:pPr>
        <w:spacing w:after="0"/>
        <w:jc w:val="center"/>
        <w:rPr>
          <w:rFonts w:ascii="Arial" w:eastAsia="Arial" w:hAnsi="Arial" w:cs="Arial"/>
          <w:b/>
        </w:rPr>
      </w:pPr>
      <w:r>
        <w:rPr>
          <w:rFonts w:ascii="Arial" w:eastAsia="Arial" w:hAnsi="Arial" w:cs="Arial"/>
          <w:b/>
        </w:rPr>
        <w:t>ATENTAMENTE,</w:t>
      </w:r>
    </w:p>
    <w:p w:rsidR="00621853" w:rsidRDefault="00621853" w:rsidP="00621853">
      <w:pPr>
        <w:spacing w:after="0"/>
        <w:jc w:val="center"/>
        <w:rPr>
          <w:rFonts w:ascii="Arial" w:eastAsia="Arial" w:hAnsi="Arial" w:cs="Arial"/>
          <w:b/>
        </w:rPr>
      </w:pPr>
      <w:r>
        <w:rPr>
          <w:rFonts w:ascii="Arial" w:eastAsia="Arial" w:hAnsi="Arial" w:cs="Arial"/>
          <w:b/>
        </w:rPr>
        <w:t>“EL RESPETO AL DERECHO AJENO, ES LA PAZ”</w:t>
      </w:r>
    </w:p>
    <w:p w:rsidR="00621853" w:rsidRDefault="00621853" w:rsidP="00621853">
      <w:pPr>
        <w:spacing w:after="0"/>
        <w:jc w:val="center"/>
        <w:rPr>
          <w:rFonts w:ascii="Arial" w:eastAsia="Arial" w:hAnsi="Arial" w:cs="Arial"/>
          <w:b/>
        </w:rPr>
      </w:pPr>
      <w:r>
        <w:rPr>
          <w:rFonts w:ascii="Arial" w:eastAsia="Arial" w:hAnsi="Arial" w:cs="Arial"/>
          <w:b/>
        </w:rPr>
        <w:lastRenderedPageBreak/>
        <w:t>JUÁREZ, NUEVO LEÓN A 12 DE JUNIO DE 2018</w:t>
      </w:r>
    </w:p>
    <w:p w:rsidR="00621853" w:rsidRDefault="00621853" w:rsidP="00621853">
      <w:pPr>
        <w:spacing w:after="0"/>
        <w:jc w:val="center"/>
        <w:rPr>
          <w:rFonts w:ascii="Arial" w:eastAsia="Arial" w:hAnsi="Arial" w:cs="Arial"/>
          <w:b/>
        </w:rPr>
      </w:pPr>
    </w:p>
    <w:p w:rsidR="00621853" w:rsidRDefault="00621853" w:rsidP="00621853">
      <w:pPr>
        <w:jc w:val="both"/>
        <w:rPr>
          <w:rFonts w:ascii="Arial" w:eastAsia="Arial" w:hAnsi="Arial" w:cs="Arial"/>
          <w:sz w:val="20"/>
        </w:rPr>
      </w:pPr>
      <w:r>
        <w:rPr>
          <w:rFonts w:ascii="Arial" w:eastAsia="Arial" w:hAnsi="Arial" w:cs="Arial"/>
          <w:b/>
          <w:sz w:val="20"/>
        </w:rPr>
        <w:t xml:space="preserve">POR LA COMISION DE: </w:t>
      </w:r>
      <w:r>
        <w:rPr>
          <w:rFonts w:ascii="Arial" w:eastAsia="Arial" w:hAnsi="Arial" w:cs="Arial"/>
          <w:b/>
          <w:sz w:val="20"/>
          <w:u w:val="single"/>
        </w:rPr>
        <w:t xml:space="preserve">“GOBERNACIÓN, REGLAMENTACIÓN Y MEJORA REGULTORIA”; </w:t>
      </w:r>
      <w:r>
        <w:rPr>
          <w:rFonts w:ascii="Arial" w:eastAsia="Arial" w:hAnsi="Arial" w:cs="Arial"/>
          <w:b/>
          <w:sz w:val="20"/>
        </w:rPr>
        <w:t xml:space="preserve">C. EDNA MAYELA SILVA ALEMÁN, </w:t>
      </w:r>
      <w:r>
        <w:rPr>
          <w:rFonts w:ascii="Arial" w:eastAsia="Arial" w:hAnsi="Arial" w:cs="Arial"/>
          <w:sz w:val="20"/>
        </w:rPr>
        <w:t xml:space="preserve">PRESIDENTE DE LA COMISION (A FAVOR); </w:t>
      </w:r>
      <w:r>
        <w:rPr>
          <w:rFonts w:ascii="Arial" w:eastAsia="Arial" w:hAnsi="Arial" w:cs="Arial"/>
          <w:b/>
          <w:sz w:val="20"/>
        </w:rPr>
        <w:t xml:space="preserve">C. VICTOR CÉSAR GARCÍA CABALLERO </w:t>
      </w:r>
      <w:r>
        <w:rPr>
          <w:rFonts w:ascii="Arial" w:eastAsia="Arial" w:hAnsi="Arial" w:cs="Arial"/>
          <w:sz w:val="20"/>
        </w:rPr>
        <w:t xml:space="preserve">SECRETARIO DE LA COMISIÓN (A FAVOR); </w:t>
      </w:r>
      <w:r>
        <w:rPr>
          <w:rFonts w:ascii="Arial" w:eastAsia="Arial" w:hAnsi="Arial" w:cs="Arial"/>
          <w:b/>
          <w:sz w:val="20"/>
        </w:rPr>
        <w:t xml:space="preserve">C. LUCIA GUADALUPE GONZALEZ GARCIA, </w:t>
      </w:r>
      <w:r>
        <w:rPr>
          <w:rFonts w:ascii="Arial" w:eastAsia="Arial" w:hAnsi="Arial" w:cs="Arial"/>
          <w:sz w:val="20"/>
        </w:rPr>
        <w:t xml:space="preserve">VOCAL DE LA COMISIÓN (A FAVOR); </w:t>
      </w:r>
      <w:r>
        <w:rPr>
          <w:rFonts w:ascii="Arial" w:eastAsia="Arial" w:hAnsi="Arial" w:cs="Arial"/>
          <w:b/>
          <w:sz w:val="20"/>
        </w:rPr>
        <w:t xml:space="preserve">C. CARMEN JULIA CARRIÓN RAMÍREZ, </w:t>
      </w:r>
      <w:r>
        <w:rPr>
          <w:rFonts w:ascii="Arial" w:eastAsia="Arial" w:hAnsi="Arial" w:cs="Arial"/>
          <w:sz w:val="20"/>
        </w:rPr>
        <w:t>VOCAL DE LA COMISIÓN (A FAVOR).</w:t>
      </w:r>
    </w:p>
    <w:p w:rsidR="00260E81" w:rsidRDefault="00260E81" w:rsidP="00260E81">
      <w:pPr>
        <w:jc w:val="both"/>
        <w:rPr>
          <w:rFonts w:ascii="Arial" w:hAnsi="Arial" w:cs="Arial"/>
          <w:sz w:val="20"/>
          <w:szCs w:val="20"/>
        </w:rPr>
      </w:pPr>
    </w:p>
    <w:p w:rsidR="00AD0C59" w:rsidRDefault="00AD0C59" w:rsidP="00AD0C59">
      <w:pPr>
        <w:jc w:val="both"/>
        <w:rPr>
          <w:rFonts w:ascii="Arial" w:hAnsi="Arial" w:cs="Arial"/>
          <w:sz w:val="20"/>
          <w:szCs w:val="20"/>
        </w:rPr>
      </w:pPr>
    </w:p>
    <w:p w:rsidR="00AD0C59" w:rsidRDefault="00AD0C59" w:rsidP="00AD0C59">
      <w:pPr>
        <w:jc w:val="both"/>
        <w:rPr>
          <w:rFonts w:ascii="Arial" w:hAnsi="Arial" w:cs="Arial"/>
          <w:sz w:val="20"/>
          <w:szCs w:val="20"/>
        </w:rPr>
      </w:pPr>
    </w:p>
    <w:p w:rsidR="005116AB" w:rsidRDefault="005116AB" w:rsidP="00AD0C59">
      <w:pPr>
        <w:jc w:val="both"/>
        <w:rPr>
          <w:rFonts w:ascii="Arial" w:hAnsi="Arial" w:cs="Arial"/>
          <w:i/>
          <w:sz w:val="20"/>
          <w:szCs w:val="20"/>
        </w:rPr>
      </w:pPr>
      <w:r>
        <w:rPr>
          <w:rFonts w:ascii="Arial" w:hAnsi="Arial" w:cs="Arial"/>
          <w:i/>
          <w:noProof/>
          <w:sz w:val="20"/>
          <w:szCs w:val="20"/>
          <w:lang w:val="es-MX" w:eastAsia="es-MX"/>
        </w:rPr>
        <w:drawing>
          <wp:anchor distT="0" distB="0" distL="114300" distR="114300" simplePos="0" relativeHeight="251665408" behindDoc="1" locked="0" layoutInCell="1" allowOverlap="1">
            <wp:simplePos x="0" y="0"/>
            <wp:positionH relativeFrom="column">
              <wp:posOffset>796290</wp:posOffset>
            </wp:positionH>
            <wp:positionV relativeFrom="paragraph">
              <wp:posOffset>299720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1"/>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2"/>
      <w:footerReference w:type="default" r:id="rId13"/>
      <w:pgSz w:w="11906" w:h="16838"/>
      <w:pgMar w:top="2268"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20" w:rsidRDefault="00C44620" w:rsidP="008800D4">
      <w:pPr>
        <w:spacing w:after="0" w:line="240" w:lineRule="auto"/>
      </w:pPr>
      <w:r>
        <w:separator/>
      </w:r>
    </w:p>
  </w:endnote>
  <w:endnote w:type="continuationSeparator" w:id="1">
    <w:p w:rsidR="00C44620" w:rsidRDefault="00C44620" w:rsidP="0088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fldSimple w:instr=" PAGE   \* MERGEFORMAT ">
      <w:r w:rsidR="00734B4F">
        <w:rPr>
          <w:noProof/>
        </w:rPr>
        <w:t>2</w:t>
      </w:r>
    </w:fldSimple>
  </w:p>
  <w:p w:rsidR="00F25353" w:rsidRPr="003B45A8" w:rsidRDefault="00F25353" w:rsidP="003B45A8">
    <w:pPr>
      <w:pStyle w:val="Piedepgina"/>
    </w:pPr>
  </w:p>
  <w:p w:rsidR="00F25353" w:rsidRDefault="00F253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20" w:rsidRDefault="00C44620" w:rsidP="008800D4">
      <w:pPr>
        <w:spacing w:after="0" w:line="240" w:lineRule="auto"/>
      </w:pPr>
      <w:r>
        <w:separator/>
      </w:r>
    </w:p>
  </w:footnote>
  <w:footnote w:type="continuationSeparator" w:id="1">
    <w:p w:rsidR="00C44620" w:rsidRDefault="00C44620" w:rsidP="0088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484F1B" w:rsidP="00A03E25">
    <w:pPr>
      <w:pStyle w:val="Encabezado"/>
      <w:jc w:val="center"/>
      <w:rPr>
        <w:rFonts w:ascii="Lucida Calligraphy" w:hAnsi="Lucida Calligraphy"/>
      </w:rPr>
    </w:pPr>
    <w:r>
      <w:rPr>
        <w:rFonts w:ascii="Lucida Calligraphy" w:hAnsi="Lucida Calligraphy"/>
      </w:rPr>
      <w:t>JUNIO</w:t>
    </w:r>
    <w:r w:rsidR="00F25353" w:rsidRPr="00E92DBE">
      <w:rPr>
        <w:rFonts w:ascii="Lucida Calligraphy" w:hAnsi="Lucida Calligraphy"/>
      </w:rPr>
      <w:t xml:space="preserve"> 201</w:t>
    </w:r>
    <w:r w:rsidR="00F25353">
      <w:rPr>
        <w:rFonts w:ascii="Lucida Calligraphy" w:hAnsi="Lucida Calligraphy"/>
      </w:rPr>
      <w:t xml:space="preserve">8 (PARTE </w:t>
    </w:r>
    <w:r w:rsidR="00280E2E">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4"/>
  </w:num>
  <w:num w:numId="4">
    <w:abstractNumId w:val="3"/>
  </w:num>
  <w:num w:numId="5">
    <w:abstractNumId w:val="7"/>
  </w:num>
  <w:num w:numId="6">
    <w:abstractNumId w:val="1"/>
  </w:num>
  <w:num w:numId="7">
    <w:abstractNumId w:val="6"/>
  </w:num>
  <w:num w:numId="8">
    <w:abstractNumId w:val="0"/>
  </w:num>
  <w:num w:numId="9">
    <w:abstractNumId w:val="9"/>
  </w:num>
  <w:num w:numId="10">
    <w:abstractNumId w:val="13"/>
  </w:num>
  <w:num w:numId="11">
    <w:abstractNumId w:val="11"/>
  </w:num>
  <w:num w:numId="12">
    <w:abstractNumId w:val="8"/>
  </w:num>
  <w:num w:numId="13">
    <w:abstractNumId w:val="16"/>
  </w:num>
  <w:num w:numId="14">
    <w:abstractNumId w:val="10"/>
  </w:num>
  <w:num w:numId="15">
    <w:abstractNumId w:val="15"/>
  </w:num>
  <w:num w:numId="16">
    <w:abstractNumId w:val="2"/>
  </w:num>
  <w:num w:numId="17">
    <w:abstractNumId w:val="12"/>
  </w:num>
  <w:num w:numId="1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23234"/>
  </w:hdrShapeDefaults>
  <w:footnotePr>
    <w:footnote w:id="0"/>
    <w:footnote w:id="1"/>
  </w:footnotePr>
  <w:endnotePr>
    <w:endnote w:id="0"/>
    <w:endnote w:id="1"/>
  </w:endnotePr>
  <w:compat>
    <w:useFELayout/>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B6B70"/>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4B4F"/>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94E"/>
    <w:rsid w:val="00B43BF0"/>
    <w:rsid w:val="00B4420B"/>
    <w:rsid w:val="00B468C6"/>
    <w:rsid w:val="00B47D5B"/>
    <w:rsid w:val="00B5026A"/>
    <w:rsid w:val="00B540F8"/>
    <w:rsid w:val="00B54302"/>
    <w:rsid w:val="00B55F94"/>
    <w:rsid w:val="00B57635"/>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620"/>
    <w:rsid w:val="00C449E0"/>
    <w:rsid w:val="00C44F5F"/>
    <w:rsid w:val="00C465B0"/>
    <w:rsid w:val="00C47AA5"/>
    <w:rsid w:val="00C5066D"/>
    <w:rsid w:val="00C51D5D"/>
    <w:rsid w:val="00C57B84"/>
    <w:rsid w:val="00C60563"/>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link w:val="Textocomentario"/>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link w:val="Asuntodelcomentario"/>
    <w:uiPriority w:val="99"/>
    <w:semiHidden/>
    <w:rsid w:val="00D44CCC"/>
    <w:rPr>
      <w:b/>
      <w:bCs/>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arez-nl.gob.mx/" TargetMode="External"/><Relationship Id="rId4" Type="http://schemas.openxmlformats.org/officeDocument/2006/relationships/settings" Target="settings.xml"/><Relationship Id="rId9" Type="http://schemas.openxmlformats.org/officeDocument/2006/relationships/hyperlink" Target="http://www.juarez-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E72A-DE17-4374-8E6F-F8AFDDA3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2184</Words>
  <Characters>12017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hom</cp:lastModifiedBy>
  <cp:revision>5</cp:revision>
  <cp:lastPrinted>2013-01-18T15:46:00Z</cp:lastPrinted>
  <dcterms:created xsi:type="dcterms:W3CDTF">2018-06-13T21:07:00Z</dcterms:created>
  <dcterms:modified xsi:type="dcterms:W3CDTF">2018-08-16T15:50:00Z</dcterms:modified>
</cp:coreProperties>
</file>